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Y="3016"/>
        <w:tblW w:w="9497" w:type="dxa"/>
        <w:tblLook w:val="04A0" w:firstRow="1" w:lastRow="0" w:firstColumn="1" w:lastColumn="0" w:noHBand="0" w:noVBand="1"/>
      </w:tblPr>
      <w:tblGrid>
        <w:gridCol w:w="3165"/>
        <w:gridCol w:w="3166"/>
        <w:gridCol w:w="3166"/>
      </w:tblGrid>
      <w:tr w:rsidR="004964F0" w:rsidTr="003729CD">
        <w:trPr>
          <w:trHeight w:val="722"/>
        </w:trPr>
        <w:tc>
          <w:tcPr>
            <w:tcW w:w="9497" w:type="dxa"/>
            <w:gridSpan w:val="3"/>
            <w:shd w:val="clear" w:color="auto" w:fill="DBE5F1" w:themeFill="accent1" w:themeFillTint="33"/>
          </w:tcPr>
          <w:p w:rsidR="004964F0" w:rsidRPr="003729CD" w:rsidRDefault="004964F0" w:rsidP="003729CD">
            <w:pPr>
              <w:rPr>
                <w:sz w:val="32"/>
                <w:szCs w:val="32"/>
              </w:rPr>
            </w:pPr>
            <w:r w:rsidRPr="003729CD">
              <w:rPr>
                <w:sz w:val="32"/>
                <w:szCs w:val="32"/>
              </w:rPr>
              <w:t>Wat onthouden als we leren?</w:t>
            </w:r>
          </w:p>
        </w:tc>
      </w:tr>
      <w:tr w:rsidR="004964F0" w:rsidRPr="003729CD" w:rsidTr="003729CD">
        <w:trPr>
          <w:trHeight w:val="722"/>
        </w:trPr>
        <w:tc>
          <w:tcPr>
            <w:tcW w:w="3165" w:type="dxa"/>
            <w:shd w:val="clear" w:color="auto" w:fill="B2A1C7" w:themeFill="accent4" w:themeFillTint="99"/>
          </w:tcPr>
          <w:p w:rsidR="004964F0" w:rsidRPr="003729CD" w:rsidRDefault="004964F0" w:rsidP="003729CD">
            <w:pPr>
              <w:rPr>
                <w:sz w:val="28"/>
                <w:szCs w:val="28"/>
              </w:rPr>
            </w:pPr>
            <w:r w:rsidRPr="003729CD">
              <w:rPr>
                <w:sz w:val="28"/>
                <w:szCs w:val="28"/>
              </w:rPr>
              <w:t>Na twee weken weten we nog</w:t>
            </w:r>
          </w:p>
        </w:tc>
        <w:tc>
          <w:tcPr>
            <w:tcW w:w="3166" w:type="dxa"/>
            <w:shd w:val="clear" w:color="auto" w:fill="B2A1C7" w:themeFill="accent4" w:themeFillTint="99"/>
          </w:tcPr>
          <w:p w:rsidR="004964F0" w:rsidRPr="003729CD" w:rsidRDefault="004964F0" w:rsidP="003729CD">
            <w:pPr>
              <w:rPr>
                <w:sz w:val="28"/>
                <w:szCs w:val="28"/>
              </w:rPr>
            </w:pPr>
          </w:p>
        </w:tc>
        <w:tc>
          <w:tcPr>
            <w:tcW w:w="3166" w:type="dxa"/>
            <w:shd w:val="clear" w:color="auto" w:fill="B2A1C7" w:themeFill="accent4" w:themeFillTint="99"/>
          </w:tcPr>
          <w:p w:rsidR="004964F0" w:rsidRPr="003729CD" w:rsidRDefault="004964F0" w:rsidP="003729CD">
            <w:pPr>
              <w:rPr>
                <w:sz w:val="28"/>
                <w:szCs w:val="28"/>
              </w:rPr>
            </w:pPr>
            <w:r w:rsidRPr="003729CD">
              <w:rPr>
                <w:sz w:val="28"/>
                <w:szCs w:val="28"/>
              </w:rPr>
              <w:t>betrokkenheid</w:t>
            </w:r>
          </w:p>
        </w:tc>
      </w:tr>
      <w:tr w:rsidR="004964F0" w:rsidRPr="003729CD" w:rsidTr="003729CD">
        <w:trPr>
          <w:trHeight w:val="683"/>
        </w:trPr>
        <w:tc>
          <w:tcPr>
            <w:tcW w:w="3165" w:type="dxa"/>
            <w:vMerge w:val="restart"/>
            <w:vAlign w:val="center"/>
          </w:tcPr>
          <w:p w:rsidR="004964F0" w:rsidRPr="003729CD" w:rsidRDefault="004964F0" w:rsidP="003729CD">
            <w:pPr>
              <w:jc w:val="center"/>
              <w:rPr>
                <w:sz w:val="28"/>
                <w:szCs w:val="28"/>
              </w:rPr>
            </w:pPr>
            <w:r w:rsidRPr="003729CD">
              <w:rPr>
                <w:sz w:val="28"/>
                <w:szCs w:val="28"/>
              </w:rPr>
              <w:t>90% van wat we zeggen en doen</w:t>
            </w:r>
          </w:p>
        </w:tc>
        <w:tc>
          <w:tcPr>
            <w:tcW w:w="3166" w:type="dxa"/>
          </w:tcPr>
          <w:p w:rsidR="004964F0" w:rsidRPr="003729CD" w:rsidRDefault="004964F0" w:rsidP="003729CD">
            <w:pPr>
              <w:rPr>
                <w:sz w:val="28"/>
                <w:szCs w:val="28"/>
              </w:rPr>
            </w:pPr>
            <w:r w:rsidRPr="003729CD">
              <w:rPr>
                <w:sz w:val="28"/>
                <w:szCs w:val="28"/>
              </w:rPr>
              <w:t>Het echt uitvoeren</w:t>
            </w:r>
          </w:p>
        </w:tc>
        <w:tc>
          <w:tcPr>
            <w:tcW w:w="3166" w:type="dxa"/>
            <w:vMerge w:val="restart"/>
            <w:vAlign w:val="center"/>
          </w:tcPr>
          <w:p w:rsidR="004964F0" w:rsidRPr="003729CD" w:rsidRDefault="004964F0" w:rsidP="003729CD">
            <w:pPr>
              <w:jc w:val="center"/>
              <w:rPr>
                <w:sz w:val="28"/>
                <w:szCs w:val="28"/>
              </w:rPr>
            </w:pPr>
            <w:r w:rsidRPr="003729CD">
              <w:rPr>
                <w:sz w:val="28"/>
                <w:szCs w:val="28"/>
              </w:rPr>
              <w:t>actief</w:t>
            </w:r>
          </w:p>
        </w:tc>
      </w:tr>
      <w:tr w:rsidR="004964F0" w:rsidRPr="003729CD" w:rsidTr="003729CD">
        <w:trPr>
          <w:trHeight w:val="385"/>
        </w:trPr>
        <w:tc>
          <w:tcPr>
            <w:tcW w:w="3165" w:type="dxa"/>
            <w:vMerge/>
          </w:tcPr>
          <w:p w:rsidR="004964F0" w:rsidRPr="003729CD" w:rsidRDefault="004964F0" w:rsidP="003729CD">
            <w:pPr>
              <w:rPr>
                <w:sz w:val="28"/>
                <w:szCs w:val="28"/>
              </w:rPr>
            </w:pPr>
          </w:p>
        </w:tc>
        <w:tc>
          <w:tcPr>
            <w:tcW w:w="3166" w:type="dxa"/>
          </w:tcPr>
          <w:p w:rsidR="004964F0" w:rsidRPr="003729CD" w:rsidRDefault="004964F0" w:rsidP="003729CD">
            <w:pPr>
              <w:rPr>
                <w:sz w:val="28"/>
                <w:szCs w:val="28"/>
              </w:rPr>
            </w:pPr>
            <w:r w:rsidRPr="003729CD">
              <w:rPr>
                <w:sz w:val="28"/>
                <w:szCs w:val="28"/>
              </w:rPr>
              <w:t>Experimenteren</w:t>
            </w:r>
          </w:p>
        </w:tc>
        <w:tc>
          <w:tcPr>
            <w:tcW w:w="3166" w:type="dxa"/>
            <w:vMerge/>
          </w:tcPr>
          <w:p w:rsidR="004964F0" w:rsidRPr="003729CD" w:rsidRDefault="004964F0" w:rsidP="003729CD">
            <w:pPr>
              <w:rPr>
                <w:sz w:val="28"/>
                <w:szCs w:val="28"/>
              </w:rPr>
            </w:pPr>
          </w:p>
        </w:tc>
      </w:tr>
      <w:tr w:rsidR="004964F0" w:rsidRPr="003729CD" w:rsidTr="003729CD">
        <w:trPr>
          <w:trHeight w:val="385"/>
        </w:trPr>
        <w:tc>
          <w:tcPr>
            <w:tcW w:w="3165" w:type="dxa"/>
            <w:vMerge/>
          </w:tcPr>
          <w:p w:rsidR="004964F0" w:rsidRPr="003729CD" w:rsidRDefault="004964F0" w:rsidP="003729CD">
            <w:pPr>
              <w:rPr>
                <w:sz w:val="28"/>
                <w:szCs w:val="28"/>
              </w:rPr>
            </w:pPr>
          </w:p>
        </w:tc>
        <w:tc>
          <w:tcPr>
            <w:tcW w:w="3166" w:type="dxa"/>
          </w:tcPr>
          <w:p w:rsidR="004964F0" w:rsidRPr="003729CD" w:rsidRDefault="004964F0" w:rsidP="003729CD">
            <w:pPr>
              <w:rPr>
                <w:sz w:val="28"/>
                <w:szCs w:val="28"/>
              </w:rPr>
            </w:pPr>
            <w:r w:rsidRPr="003729CD">
              <w:rPr>
                <w:sz w:val="28"/>
                <w:szCs w:val="28"/>
              </w:rPr>
              <w:t>Toneelspelen</w:t>
            </w:r>
          </w:p>
        </w:tc>
        <w:tc>
          <w:tcPr>
            <w:tcW w:w="3166" w:type="dxa"/>
            <w:vMerge/>
          </w:tcPr>
          <w:p w:rsidR="004964F0" w:rsidRPr="003729CD" w:rsidRDefault="004964F0" w:rsidP="003729CD">
            <w:pPr>
              <w:rPr>
                <w:sz w:val="28"/>
                <w:szCs w:val="28"/>
              </w:rPr>
            </w:pPr>
          </w:p>
        </w:tc>
      </w:tr>
      <w:tr w:rsidR="004964F0" w:rsidRPr="003729CD" w:rsidTr="003729CD">
        <w:trPr>
          <w:trHeight w:val="722"/>
        </w:trPr>
        <w:tc>
          <w:tcPr>
            <w:tcW w:w="3165" w:type="dxa"/>
            <w:vMerge w:val="restart"/>
            <w:vAlign w:val="center"/>
          </w:tcPr>
          <w:p w:rsidR="004964F0" w:rsidRPr="003729CD" w:rsidRDefault="004964F0" w:rsidP="003729CD">
            <w:pPr>
              <w:jc w:val="center"/>
              <w:rPr>
                <w:sz w:val="28"/>
                <w:szCs w:val="28"/>
              </w:rPr>
            </w:pPr>
            <w:r w:rsidRPr="003729CD">
              <w:rPr>
                <w:sz w:val="28"/>
                <w:szCs w:val="28"/>
              </w:rPr>
              <w:t>70% van wat we zeggen</w:t>
            </w:r>
          </w:p>
        </w:tc>
        <w:tc>
          <w:tcPr>
            <w:tcW w:w="3166" w:type="dxa"/>
          </w:tcPr>
          <w:p w:rsidR="004964F0" w:rsidRPr="003729CD" w:rsidRDefault="004964F0" w:rsidP="003729CD">
            <w:pPr>
              <w:rPr>
                <w:sz w:val="28"/>
                <w:szCs w:val="28"/>
              </w:rPr>
            </w:pPr>
            <w:r w:rsidRPr="003729CD">
              <w:rPr>
                <w:sz w:val="28"/>
                <w:szCs w:val="28"/>
              </w:rPr>
              <w:t>vertellen</w:t>
            </w:r>
          </w:p>
        </w:tc>
        <w:tc>
          <w:tcPr>
            <w:tcW w:w="3166" w:type="dxa"/>
            <w:vMerge/>
            <w:vAlign w:val="center"/>
          </w:tcPr>
          <w:p w:rsidR="004964F0" w:rsidRPr="003729CD" w:rsidRDefault="004964F0" w:rsidP="003729CD">
            <w:pPr>
              <w:jc w:val="center"/>
              <w:rPr>
                <w:sz w:val="28"/>
                <w:szCs w:val="28"/>
              </w:rPr>
            </w:pPr>
          </w:p>
        </w:tc>
      </w:tr>
      <w:tr w:rsidR="004964F0" w:rsidRPr="003729CD" w:rsidTr="003729CD">
        <w:trPr>
          <w:trHeight w:val="385"/>
        </w:trPr>
        <w:tc>
          <w:tcPr>
            <w:tcW w:w="3165" w:type="dxa"/>
            <w:vMerge/>
          </w:tcPr>
          <w:p w:rsidR="004964F0" w:rsidRPr="003729CD" w:rsidRDefault="004964F0" w:rsidP="003729CD">
            <w:pPr>
              <w:rPr>
                <w:sz w:val="28"/>
                <w:szCs w:val="28"/>
              </w:rPr>
            </w:pPr>
          </w:p>
        </w:tc>
        <w:tc>
          <w:tcPr>
            <w:tcW w:w="3166" w:type="dxa"/>
          </w:tcPr>
          <w:p w:rsidR="004964F0" w:rsidRPr="003729CD" w:rsidRDefault="004964F0" w:rsidP="003729CD">
            <w:pPr>
              <w:rPr>
                <w:sz w:val="28"/>
                <w:szCs w:val="28"/>
              </w:rPr>
            </w:pPr>
            <w:r w:rsidRPr="003729CD">
              <w:rPr>
                <w:sz w:val="28"/>
                <w:szCs w:val="28"/>
              </w:rPr>
              <w:t xml:space="preserve">Discussiëren </w:t>
            </w:r>
          </w:p>
        </w:tc>
        <w:tc>
          <w:tcPr>
            <w:tcW w:w="3166" w:type="dxa"/>
            <w:vMerge/>
          </w:tcPr>
          <w:p w:rsidR="004964F0" w:rsidRPr="003729CD" w:rsidRDefault="004964F0" w:rsidP="003729CD">
            <w:pPr>
              <w:rPr>
                <w:sz w:val="28"/>
                <w:szCs w:val="28"/>
              </w:rPr>
            </w:pPr>
          </w:p>
        </w:tc>
      </w:tr>
      <w:tr w:rsidR="004964F0" w:rsidRPr="003729CD" w:rsidTr="003729CD">
        <w:trPr>
          <w:trHeight w:val="1444"/>
        </w:trPr>
        <w:tc>
          <w:tcPr>
            <w:tcW w:w="3165" w:type="dxa"/>
            <w:vMerge w:val="restart"/>
            <w:vAlign w:val="center"/>
          </w:tcPr>
          <w:p w:rsidR="004964F0" w:rsidRPr="003729CD" w:rsidRDefault="004964F0" w:rsidP="003729CD">
            <w:pPr>
              <w:jc w:val="center"/>
              <w:rPr>
                <w:sz w:val="28"/>
                <w:szCs w:val="28"/>
              </w:rPr>
            </w:pPr>
            <w:r w:rsidRPr="003729CD">
              <w:rPr>
                <w:sz w:val="28"/>
                <w:szCs w:val="28"/>
              </w:rPr>
              <w:t>50% van wat we zien en horen</w:t>
            </w:r>
          </w:p>
        </w:tc>
        <w:tc>
          <w:tcPr>
            <w:tcW w:w="3166" w:type="dxa"/>
          </w:tcPr>
          <w:p w:rsidR="004964F0" w:rsidRPr="003729CD" w:rsidRDefault="004964F0" w:rsidP="003729CD">
            <w:pPr>
              <w:rPr>
                <w:sz w:val="28"/>
                <w:szCs w:val="28"/>
              </w:rPr>
            </w:pPr>
            <w:r w:rsidRPr="003729CD">
              <w:rPr>
                <w:sz w:val="28"/>
                <w:szCs w:val="28"/>
              </w:rPr>
              <w:t>Zien dat iemand het doet in de praktijk</w:t>
            </w:r>
          </w:p>
        </w:tc>
        <w:tc>
          <w:tcPr>
            <w:tcW w:w="3166" w:type="dxa"/>
            <w:vMerge w:val="restart"/>
            <w:vAlign w:val="center"/>
          </w:tcPr>
          <w:p w:rsidR="004964F0" w:rsidRPr="003729CD" w:rsidRDefault="004964F0" w:rsidP="003729CD">
            <w:pPr>
              <w:jc w:val="center"/>
              <w:rPr>
                <w:sz w:val="28"/>
                <w:szCs w:val="28"/>
              </w:rPr>
            </w:pPr>
            <w:r w:rsidRPr="003729CD">
              <w:rPr>
                <w:sz w:val="28"/>
                <w:szCs w:val="28"/>
              </w:rPr>
              <w:t>passief</w:t>
            </w:r>
          </w:p>
        </w:tc>
      </w:tr>
      <w:tr w:rsidR="004964F0" w:rsidRPr="003729CD" w:rsidTr="003729CD">
        <w:trPr>
          <w:trHeight w:val="385"/>
        </w:trPr>
        <w:tc>
          <w:tcPr>
            <w:tcW w:w="3165" w:type="dxa"/>
            <w:vMerge/>
          </w:tcPr>
          <w:p w:rsidR="004964F0" w:rsidRPr="003729CD" w:rsidRDefault="004964F0" w:rsidP="003729CD">
            <w:pPr>
              <w:rPr>
                <w:sz w:val="28"/>
                <w:szCs w:val="28"/>
              </w:rPr>
            </w:pPr>
          </w:p>
        </w:tc>
        <w:tc>
          <w:tcPr>
            <w:tcW w:w="3166" w:type="dxa"/>
          </w:tcPr>
          <w:p w:rsidR="004964F0" w:rsidRPr="003729CD" w:rsidRDefault="004964F0" w:rsidP="003729CD">
            <w:pPr>
              <w:rPr>
                <w:sz w:val="28"/>
                <w:szCs w:val="28"/>
              </w:rPr>
            </w:pPr>
            <w:r w:rsidRPr="003729CD">
              <w:rPr>
                <w:sz w:val="28"/>
                <w:szCs w:val="28"/>
              </w:rPr>
              <w:t>Zien doen</w:t>
            </w:r>
          </w:p>
        </w:tc>
        <w:tc>
          <w:tcPr>
            <w:tcW w:w="3166" w:type="dxa"/>
            <w:vMerge/>
          </w:tcPr>
          <w:p w:rsidR="004964F0" w:rsidRPr="003729CD" w:rsidRDefault="004964F0" w:rsidP="003729CD">
            <w:pPr>
              <w:rPr>
                <w:sz w:val="28"/>
                <w:szCs w:val="28"/>
              </w:rPr>
            </w:pPr>
          </w:p>
        </w:tc>
      </w:tr>
      <w:tr w:rsidR="004964F0" w:rsidRPr="003729CD" w:rsidTr="003729CD">
        <w:trPr>
          <w:trHeight w:val="385"/>
        </w:trPr>
        <w:tc>
          <w:tcPr>
            <w:tcW w:w="3165" w:type="dxa"/>
            <w:vMerge/>
          </w:tcPr>
          <w:p w:rsidR="004964F0" w:rsidRPr="003729CD" w:rsidRDefault="004964F0" w:rsidP="003729CD">
            <w:pPr>
              <w:rPr>
                <w:sz w:val="28"/>
                <w:szCs w:val="28"/>
              </w:rPr>
            </w:pPr>
          </w:p>
        </w:tc>
        <w:tc>
          <w:tcPr>
            <w:tcW w:w="3166" w:type="dxa"/>
          </w:tcPr>
          <w:p w:rsidR="004964F0" w:rsidRPr="003729CD" w:rsidRDefault="004964F0" w:rsidP="003729CD">
            <w:pPr>
              <w:rPr>
                <w:sz w:val="28"/>
                <w:szCs w:val="28"/>
              </w:rPr>
            </w:pPr>
            <w:r w:rsidRPr="003729CD">
              <w:rPr>
                <w:sz w:val="28"/>
                <w:szCs w:val="28"/>
              </w:rPr>
              <w:t>demonstratie</w:t>
            </w:r>
          </w:p>
        </w:tc>
        <w:tc>
          <w:tcPr>
            <w:tcW w:w="3166" w:type="dxa"/>
            <w:vMerge/>
          </w:tcPr>
          <w:p w:rsidR="004964F0" w:rsidRPr="003729CD" w:rsidRDefault="004964F0" w:rsidP="003729CD">
            <w:pPr>
              <w:rPr>
                <w:sz w:val="28"/>
                <w:szCs w:val="28"/>
              </w:rPr>
            </w:pPr>
          </w:p>
        </w:tc>
      </w:tr>
      <w:tr w:rsidR="004964F0" w:rsidRPr="003729CD" w:rsidTr="003729CD">
        <w:trPr>
          <w:trHeight w:val="385"/>
        </w:trPr>
        <w:tc>
          <w:tcPr>
            <w:tcW w:w="3165" w:type="dxa"/>
            <w:vMerge/>
          </w:tcPr>
          <w:p w:rsidR="004964F0" w:rsidRPr="003729CD" w:rsidRDefault="004964F0" w:rsidP="003729CD">
            <w:pPr>
              <w:rPr>
                <w:sz w:val="28"/>
                <w:szCs w:val="28"/>
              </w:rPr>
            </w:pPr>
          </w:p>
        </w:tc>
        <w:tc>
          <w:tcPr>
            <w:tcW w:w="3166" w:type="dxa"/>
          </w:tcPr>
          <w:p w:rsidR="004964F0" w:rsidRPr="003729CD" w:rsidRDefault="004964F0" w:rsidP="003729CD">
            <w:pPr>
              <w:rPr>
                <w:sz w:val="28"/>
                <w:szCs w:val="28"/>
              </w:rPr>
            </w:pPr>
            <w:r w:rsidRPr="003729CD">
              <w:rPr>
                <w:sz w:val="28"/>
                <w:szCs w:val="28"/>
              </w:rPr>
              <w:t>Film kijken</w:t>
            </w:r>
          </w:p>
        </w:tc>
        <w:tc>
          <w:tcPr>
            <w:tcW w:w="3166" w:type="dxa"/>
            <w:vMerge/>
          </w:tcPr>
          <w:p w:rsidR="004964F0" w:rsidRPr="003729CD" w:rsidRDefault="004964F0" w:rsidP="003729CD">
            <w:pPr>
              <w:rPr>
                <w:sz w:val="28"/>
                <w:szCs w:val="28"/>
              </w:rPr>
            </w:pPr>
          </w:p>
        </w:tc>
      </w:tr>
      <w:tr w:rsidR="004964F0" w:rsidRPr="003729CD" w:rsidTr="003729CD">
        <w:trPr>
          <w:trHeight w:val="683"/>
        </w:trPr>
        <w:tc>
          <w:tcPr>
            <w:tcW w:w="3165" w:type="dxa"/>
            <w:vAlign w:val="center"/>
          </w:tcPr>
          <w:p w:rsidR="004964F0" w:rsidRPr="003729CD" w:rsidRDefault="004964F0" w:rsidP="003729CD">
            <w:pPr>
              <w:jc w:val="center"/>
              <w:rPr>
                <w:sz w:val="28"/>
                <w:szCs w:val="28"/>
              </w:rPr>
            </w:pPr>
            <w:r w:rsidRPr="003729CD">
              <w:rPr>
                <w:sz w:val="28"/>
                <w:szCs w:val="28"/>
              </w:rPr>
              <w:t>30% van wat we zien</w:t>
            </w:r>
          </w:p>
        </w:tc>
        <w:tc>
          <w:tcPr>
            <w:tcW w:w="3166" w:type="dxa"/>
          </w:tcPr>
          <w:p w:rsidR="004964F0" w:rsidRPr="003729CD" w:rsidRDefault="004964F0" w:rsidP="003729CD">
            <w:pPr>
              <w:rPr>
                <w:sz w:val="28"/>
                <w:szCs w:val="28"/>
              </w:rPr>
            </w:pPr>
            <w:r w:rsidRPr="003729CD">
              <w:rPr>
                <w:sz w:val="28"/>
                <w:szCs w:val="28"/>
              </w:rPr>
              <w:t>Plaatjes kijken</w:t>
            </w:r>
          </w:p>
        </w:tc>
        <w:tc>
          <w:tcPr>
            <w:tcW w:w="3166" w:type="dxa"/>
            <w:vMerge/>
          </w:tcPr>
          <w:p w:rsidR="004964F0" w:rsidRPr="003729CD" w:rsidRDefault="004964F0" w:rsidP="003729CD">
            <w:pPr>
              <w:rPr>
                <w:sz w:val="28"/>
                <w:szCs w:val="28"/>
              </w:rPr>
            </w:pPr>
          </w:p>
        </w:tc>
      </w:tr>
      <w:tr w:rsidR="004964F0" w:rsidRPr="003729CD" w:rsidTr="003729CD">
        <w:trPr>
          <w:trHeight w:val="722"/>
        </w:trPr>
        <w:tc>
          <w:tcPr>
            <w:tcW w:w="3165" w:type="dxa"/>
            <w:vAlign w:val="center"/>
          </w:tcPr>
          <w:p w:rsidR="004964F0" w:rsidRPr="003729CD" w:rsidRDefault="004964F0" w:rsidP="003729CD">
            <w:pPr>
              <w:jc w:val="center"/>
              <w:rPr>
                <w:sz w:val="28"/>
                <w:szCs w:val="28"/>
              </w:rPr>
            </w:pPr>
            <w:r w:rsidRPr="003729CD">
              <w:rPr>
                <w:sz w:val="28"/>
                <w:szCs w:val="28"/>
              </w:rPr>
              <w:t>20% van wat we horen</w:t>
            </w:r>
          </w:p>
        </w:tc>
        <w:tc>
          <w:tcPr>
            <w:tcW w:w="3166" w:type="dxa"/>
          </w:tcPr>
          <w:p w:rsidR="004964F0" w:rsidRPr="003729CD" w:rsidRDefault="004964F0" w:rsidP="003729CD">
            <w:pPr>
              <w:rPr>
                <w:sz w:val="28"/>
                <w:szCs w:val="28"/>
              </w:rPr>
            </w:pPr>
            <w:r w:rsidRPr="003729CD">
              <w:rPr>
                <w:sz w:val="28"/>
                <w:szCs w:val="28"/>
              </w:rPr>
              <w:t>Woorden horen</w:t>
            </w:r>
          </w:p>
        </w:tc>
        <w:tc>
          <w:tcPr>
            <w:tcW w:w="3166" w:type="dxa"/>
            <w:vMerge/>
          </w:tcPr>
          <w:p w:rsidR="004964F0" w:rsidRPr="003729CD" w:rsidRDefault="004964F0" w:rsidP="003729CD">
            <w:pPr>
              <w:rPr>
                <w:sz w:val="28"/>
                <w:szCs w:val="28"/>
              </w:rPr>
            </w:pPr>
          </w:p>
        </w:tc>
      </w:tr>
      <w:tr w:rsidR="004964F0" w:rsidRPr="003729CD" w:rsidTr="003729CD">
        <w:trPr>
          <w:trHeight w:val="722"/>
        </w:trPr>
        <w:tc>
          <w:tcPr>
            <w:tcW w:w="3165" w:type="dxa"/>
            <w:vAlign w:val="center"/>
          </w:tcPr>
          <w:p w:rsidR="004964F0" w:rsidRPr="003729CD" w:rsidRDefault="004964F0" w:rsidP="003729CD">
            <w:pPr>
              <w:jc w:val="center"/>
              <w:rPr>
                <w:sz w:val="28"/>
                <w:szCs w:val="28"/>
              </w:rPr>
            </w:pPr>
            <w:r w:rsidRPr="003729CD">
              <w:rPr>
                <w:sz w:val="28"/>
                <w:szCs w:val="28"/>
              </w:rPr>
              <w:t>10% van wat we lezen</w:t>
            </w:r>
          </w:p>
        </w:tc>
        <w:tc>
          <w:tcPr>
            <w:tcW w:w="3166" w:type="dxa"/>
          </w:tcPr>
          <w:p w:rsidR="004964F0" w:rsidRPr="003729CD" w:rsidRDefault="004964F0" w:rsidP="003729CD">
            <w:pPr>
              <w:rPr>
                <w:sz w:val="28"/>
                <w:szCs w:val="28"/>
              </w:rPr>
            </w:pPr>
            <w:r w:rsidRPr="003729CD">
              <w:rPr>
                <w:sz w:val="28"/>
                <w:szCs w:val="28"/>
              </w:rPr>
              <w:t>lezen</w:t>
            </w:r>
          </w:p>
        </w:tc>
        <w:tc>
          <w:tcPr>
            <w:tcW w:w="3166" w:type="dxa"/>
            <w:vMerge/>
          </w:tcPr>
          <w:p w:rsidR="004964F0" w:rsidRPr="003729CD" w:rsidRDefault="004964F0" w:rsidP="003729CD">
            <w:pPr>
              <w:rPr>
                <w:sz w:val="28"/>
                <w:szCs w:val="28"/>
              </w:rPr>
            </w:pPr>
          </w:p>
        </w:tc>
      </w:tr>
    </w:tbl>
    <w:p w:rsidR="003729CD" w:rsidRPr="003729CD" w:rsidRDefault="003729CD">
      <w:pPr>
        <w:rPr>
          <w:b/>
          <w:sz w:val="28"/>
          <w:szCs w:val="28"/>
        </w:rPr>
      </w:pPr>
      <w:r w:rsidRPr="003729CD">
        <w:rPr>
          <w:b/>
          <w:sz w:val="28"/>
          <w:szCs w:val="28"/>
        </w:rPr>
        <w:t>Wat is de beste manier om te</w:t>
      </w:r>
      <w:bookmarkStart w:id="0" w:name="_GoBack"/>
      <w:bookmarkEnd w:id="0"/>
      <w:r w:rsidRPr="003729CD">
        <w:rPr>
          <w:b/>
          <w:sz w:val="28"/>
          <w:szCs w:val="28"/>
        </w:rPr>
        <w:t xml:space="preserve"> leren?</w:t>
      </w:r>
    </w:p>
    <w:p w:rsidR="00D1459D" w:rsidRDefault="003729CD">
      <w:pPr>
        <w:rPr>
          <w:sz w:val="28"/>
          <w:szCs w:val="28"/>
        </w:rPr>
      </w:pPr>
      <w:r>
        <w:rPr>
          <w:sz w:val="28"/>
          <w:szCs w:val="28"/>
        </w:rPr>
        <w:t>Heel veel kinderen leren door een tekst door te lezen, dit is misschien wel helemaal niet zo verstandig. Kijk maar eens naar de onderstaande tabel. Hier zie je dat je echt actief met je lesstof bezig moet zijn om het te onthouden.</w:t>
      </w:r>
    </w:p>
    <w:p w:rsidR="003729CD" w:rsidRDefault="003729CD">
      <w:pPr>
        <w:rPr>
          <w:sz w:val="28"/>
          <w:szCs w:val="28"/>
        </w:rPr>
      </w:pPr>
    </w:p>
    <w:p w:rsidR="003729CD" w:rsidRPr="003729CD" w:rsidRDefault="003729CD">
      <w:pPr>
        <w:rPr>
          <w:b/>
          <w:sz w:val="28"/>
          <w:szCs w:val="28"/>
        </w:rPr>
      </w:pPr>
      <w:r w:rsidRPr="003729CD">
        <w:rPr>
          <w:b/>
          <w:sz w:val="28"/>
          <w:szCs w:val="28"/>
        </w:rPr>
        <w:t>Tips:</w:t>
      </w:r>
    </w:p>
    <w:p w:rsidR="003729CD" w:rsidRDefault="003729CD" w:rsidP="003729CD">
      <w:pPr>
        <w:pStyle w:val="Lijstalinea"/>
        <w:numPr>
          <w:ilvl w:val="0"/>
          <w:numId w:val="1"/>
        </w:numPr>
        <w:rPr>
          <w:sz w:val="28"/>
          <w:szCs w:val="28"/>
        </w:rPr>
      </w:pPr>
      <w:r>
        <w:rPr>
          <w:sz w:val="28"/>
          <w:szCs w:val="28"/>
        </w:rPr>
        <w:t>Maak eens een memory-spel van de woordjes die je moet leren</w:t>
      </w:r>
    </w:p>
    <w:p w:rsidR="003729CD" w:rsidRDefault="003729CD" w:rsidP="003729CD">
      <w:pPr>
        <w:pStyle w:val="Lijstalinea"/>
        <w:numPr>
          <w:ilvl w:val="0"/>
          <w:numId w:val="1"/>
        </w:numPr>
        <w:rPr>
          <w:sz w:val="28"/>
          <w:szCs w:val="28"/>
        </w:rPr>
      </w:pPr>
      <w:r>
        <w:rPr>
          <w:sz w:val="28"/>
          <w:szCs w:val="28"/>
        </w:rPr>
        <w:t xml:space="preserve">Kijk filmpjes op </w:t>
      </w:r>
      <w:proofErr w:type="spellStart"/>
      <w:r>
        <w:rPr>
          <w:sz w:val="28"/>
          <w:szCs w:val="28"/>
        </w:rPr>
        <w:t>you</w:t>
      </w:r>
      <w:proofErr w:type="spellEnd"/>
      <w:r>
        <w:rPr>
          <w:sz w:val="28"/>
          <w:szCs w:val="28"/>
        </w:rPr>
        <w:t xml:space="preserve"> tube over je onderwerp</w:t>
      </w:r>
    </w:p>
    <w:p w:rsidR="003729CD" w:rsidRDefault="003729CD" w:rsidP="003729CD">
      <w:pPr>
        <w:pStyle w:val="Lijstalinea"/>
        <w:numPr>
          <w:ilvl w:val="0"/>
          <w:numId w:val="1"/>
        </w:numPr>
        <w:rPr>
          <w:sz w:val="28"/>
          <w:szCs w:val="28"/>
        </w:rPr>
      </w:pPr>
      <w:r>
        <w:rPr>
          <w:sz w:val="28"/>
          <w:szCs w:val="28"/>
        </w:rPr>
        <w:t>Teken, vertel, speel toneel, praat over wat je moet leren.</w:t>
      </w:r>
    </w:p>
    <w:p w:rsidR="003729CD" w:rsidRPr="003729CD" w:rsidRDefault="003729CD" w:rsidP="003729CD">
      <w:pPr>
        <w:pStyle w:val="Lijstalinea"/>
        <w:numPr>
          <w:ilvl w:val="0"/>
          <w:numId w:val="1"/>
        </w:numPr>
        <w:rPr>
          <w:sz w:val="28"/>
          <w:szCs w:val="28"/>
        </w:rPr>
      </w:pPr>
      <w:r>
        <w:rPr>
          <w:sz w:val="28"/>
          <w:szCs w:val="28"/>
        </w:rPr>
        <w:t>Probeer zo veel mogelijk uit.</w:t>
      </w:r>
    </w:p>
    <w:sectPr w:rsidR="003729CD" w:rsidRPr="00372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533"/>
    <w:multiLevelType w:val="hybridMultilevel"/>
    <w:tmpl w:val="4A1EE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F0"/>
    <w:rsid w:val="001617FB"/>
    <w:rsid w:val="001F6D05"/>
    <w:rsid w:val="002369C6"/>
    <w:rsid w:val="003729CD"/>
    <w:rsid w:val="00456078"/>
    <w:rsid w:val="004964F0"/>
    <w:rsid w:val="004F6717"/>
    <w:rsid w:val="00613537"/>
    <w:rsid w:val="00985D45"/>
    <w:rsid w:val="00C5069B"/>
    <w:rsid w:val="00CD4935"/>
    <w:rsid w:val="00D1459D"/>
    <w:rsid w:val="00D578BF"/>
    <w:rsid w:val="00D61207"/>
    <w:rsid w:val="00EF349E"/>
    <w:rsid w:val="00FA6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64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64F0"/>
    <w:rPr>
      <w:rFonts w:ascii="Tahoma" w:hAnsi="Tahoma" w:cs="Tahoma"/>
      <w:sz w:val="16"/>
      <w:szCs w:val="16"/>
    </w:rPr>
  </w:style>
  <w:style w:type="table" w:styleId="Tabelraster">
    <w:name w:val="Table Grid"/>
    <w:basedOn w:val="Standaardtabel"/>
    <w:uiPriority w:val="59"/>
    <w:rsid w:val="0049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72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64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64F0"/>
    <w:rPr>
      <w:rFonts w:ascii="Tahoma" w:hAnsi="Tahoma" w:cs="Tahoma"/>
      <w:sz w:val="16"/>
      <w:szCs w:val="16"/>
    </w:rPr>
  </w:style>
  <w:style w:type="table" w:styleId="Tabelraster">
    <w:name w:val="Table Grid"/>
    <w:basedOn w:val="Standaardtabel"/>
    <w:uiPriority w:val="59"/>
    <w:rsid w:val="0049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7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139</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1</cp:revision>
  <dcterms:created xsi:type="dcterms:W3CDTF">2012-07-02T20:42:00Z</dcterms:created>
  <dcterms:modified xsi:type="dcterms:W3CDTF">2012-07-02T20:57:00Z</dcterms:modified>
</cp:coreProperties>
</file>